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BNA Meeting 2017-1010</w:t>
      </w:r>
    </w:p>
    <w:p>
      <w:pPr>
        <w:pStyle w:val="Normal"/>
        <w:rPr/>
      </w:pPr>
      <w:r>
        <w:rPr/>
      </w:r>
    </w:p>
    <w:p>
      <w:pPr>
        <w:pStyle w:val="Normal"/>
        <w:rPr/>
      </w:pPr>
      <w:r>
        <w:rPr/>
        <w:t>Alice Keller, Amy Anscher, Ian Taylor, Sonia, Janelle, Bill Dwyer, Lee Keim, April Ingle, Paul, Bettelinn Brown, Lois Harrison, Jill Boyd, Ann Lynch</w:t>
      </w:r>
    </w:p>
    <w:p>
      <w:pPr>
        <w:pStyle w:val="Normal"/>
        <w:rPr/>
      </w:pPr>
      <w:r>
        <w:rPr/>
      </w:r>
    </w:p>
    <w:p>
      <w:pPr>
        <w:pStyle w:val="Normal"/>
        <w:rPr/>
      </w:pPr>
      <w:r>
        <w:rPr/>
        <w:t>Sonia passes around signature sheet for initiative 940, De-Escalate Washington.</w:t>
      </w:r>
    </w:p>
    <w:p>
      <w:pPr>
        <w:pStyle w:val="Normal"/>
        <w:rPr/>
      </w:pPr>
      <w:r>
        <w:rPr/>
      </w:r>
    </w:p>
    <w:p>
      <w:pPr>
        <w:pStyle w:val="Normal"/>
        <w:rPr/>
      </w:pPr>
      <w:r>
        <w:rPr/>
      </w:r>
    </w:p>
    <w:p>
      <w:pPr>
        <w:pStyle w:val="Normal"/>
        <w:rPr/>
      </w:pPr>
      <w:r>
        <w:rPr/>
        <w:t>Alice calls meeting to order. Jean is unwell, Devra is stuck in Vermont. Sarah is taking notes. Devra had a computer glitch and will catch up on September notes when she’s home.</w:t>
      </w:r>
    </w:p>
    <w:p>
      <w:pPr>
        <w:pStyle w:val="Normal"/>
        <w:rPr/>
      </w:pPr>
      <w:r>
        <w:rPr/>
      </w:r>
    </w:p>
    <w:p>
      <w:pPr>
        <w:pStyle w:val="Normal"/>
        <w:rPr/>
      </w:pPr>
      <w:r>
        <w:rPr/>
        <w:t>Ian introduces BeSMART presentation.</w:t>
      </w:r>
    </w:p>
    <w:p>
      <w:pPr>
        <w:pStyle w:val="Normal"/>
        <w:rPr/>
      </w:pPr>
      <w:r>
        <w:rPr/>
      </w:r>
    </w:p>
    <w:p>
      <w:pPr>
        <w:pStyle w:val="Normal"/>
        <w:rPr/>
      </w:pPr>
      <w:r>
        <w:rPr/>
        <w:t>S: Secure guns in home and vehicle</w:t>
      </w:r>
    </w:p>
    <w:p>
      <w:pPr>
        <w:pStyle w:val="Normal"/>
        <w:rPr/>
      </w:pPr>
      <w:r>
        <w:rPr/>
        <w:tab/>
        <w:t>Keep guns locked, unloaded, stored separately from ammunition</w:t>
      </w:r>
    </w:p>
    <w:p>
      <w:pPr>
        <w:pStyle w:val="Normal"/>
        <w:rPr/>
      </w:pPr>
      <w:r>
        <w:rPr/>
      </w:r>
    </w:p>
    <w:p>
      <w:pPr>
        <w:pStyle w:val="Normal"/>
        <w:rPr/>
      </w:pPr>
      <w:r>
        <w:rPr/>
        <w:t>M: Model responsible behavior</w:t>
      </w:r>
    </w:p>
    <w:p>
      <w:pPr>
        <w:pStyle w:val="Normal"/>
        <w:rPr/>
      </w:pPr>
      <w:r>
        <w:rPr/>
        <w:tab/>
        <w:t>Always point gun in a safe direction</w:t>
      </w:r>
    </w:p>
    <w:p>
      <w:pPr>
        <w:pStyle w:val="Normal"/>
        <w:rPr/>
      </w:pPr>
      <w:r>
        <w:rPr/>
        <w:tab/>
        <w:t>Treat every firearm as if it’s loaded</w:t>
      </w:r>
    </w:p>
    <w:p>
      <w:pPr>
        <w:pStyle w:val="Normal"/>
        <w:rPr/>
      </w:pPr>
      <w:r>
        <w:rPr/>
        <w:tab/>
        <w:t>etc.</w:t>
      </w:r>
    </w:p>
    <w:p>
      <w:pPr>
        <w:pStyle w:val="Normal"/>
        <w:rPr/>
      </w:pPr>
      <w:r>
        <w:rPr/>
      </w:r>
    </w:p>
    <w:p>
      <w:pPr>
        <w:pStyle w:val="Normal"/>
        <w:rPr/>
      </w:pPr>
      <w:r>
        <w:rPr/>
        <w:t>A: Ask about unsecured guns in other homes</w:t>
      </w:r>
    </w:p>
    <w:p>
      <w:pPr>
        <w:pStyle w:val="Normal"/>
        <w:rPr/>
      </w:pPr>
      <w:r>
        <w:rPr/>
        <w:tab/>
        <w:t>Make it part of a discussion</w:t>
      </w:r>
    </w:p>
    <w:p>
      <w:pPr>
        <w:pStyle w:val="Normal"/>
        <w:rPr/>
      </w:pPr>
      <w:r>
        <w:rPr/>
        <w:tab/>
        <w:t>Volunteer information about your home</w:t>
      </w:r>
    </w:p>
    <w:p>
      <w:pPr>
        <w:pStyle w:val="Normal"/>
        <w:rPr/>
      </w:pPr>
      <w:r>
        <w:rPr/>
        <w:tab/>
        <w:t>Use technology</w:t>
      </w:r>
    </w:p>
    <w:p>
      <w:pPr>
        <w:pStyle w:val="Normal"/>
        <w:rPr/>
      </w:pPr>
      <w:r>
        <w:rPr/>
        <w:tab/>
        <w:t>Talk to family and caregivers</w:t>
      </w:r>
    </w:p>
    <w:p>
      <w:pPr>
        <w:pStyle w:val="Normal"/>
        <w:rPr/>
      </w:pPr>
      <w:r>
        <w:rPr/>
      </w:r>
    </w:p>
    <w:p>
      <w:pPr>
        <w:pStyle w:val="Normal"/>
        <w:rPr/>
      </w:pPr>
      <w:r>
        <w:rPr/>
        <w:t>R: Recognize the risks of teen suicide</w:t>
      </w:r>
    </w:p>
    <w:p>
      <w:pPr>
        <w:pStyle w:val="Normal"/>
        <w:rPr/>
      </w:pPr>
      <w:r>
        <w:rPr/>
        <w:tab/>
        <w:t>Change in mood or behavior</w:t>
      </w:r>
    </w:p>
    <w:p>
      <w:pPr>
        <w:pStyle w:val="Normal"/>
        <w:rPr/>
      </w:pPr>
      <w:r>
        <w:rPr/>
        <w:tab/>
        <w:t>Talking about suicide</w:t>
      </w:r>
    </w:p>
    <w:p>
      <w:pPr>
        <w:pStyle w:val="Normal"/>
        <w:rPr/>
      </w:pPr>
      <w:r>
        <w:rPr/>
        <w:tab/>
        <w:t>Feeling hopeless, ashamed, desparate</w:t>
      </w:r>
    </w:p>
    <w:p>
      <w:pPr>
        <w:pStyle w:val="Normal"/>
        <w:rPr/>
      </w:pPr>
      <w:r>
        <w:rPr/>
        <w:tab/>
        <w:t>Increase in aggression</w:t>
      </w:r>
    </w:p>
    <w:p>
      <w:pPr>
        <w:pStyle w:val="Normal"/>
        <w:rPr/>
      </w:pPr>
      <w:r>
        <w:rPr/>
      </w:r>
    </w:p>
    <w:p>
      <w:pPr>
        <w:pStyle w:val="Normal"/>
        <w:rPr/>
      </w:pPr>
      <w:r>
        <w:rPr/>
        <w:t>T: Tell your peers to be SMART</w:t>
      </w:r>
    </w:p>
    <w:p>
      <w:pPr>
        <w:pStyle w:val="Normal"/>
        <w:rPr/>
      </w:pPr>
      <w:r>
        <w:rPr/>
        <w:tab/>
        <w:t>Talk to friends and family</w:t>
      </w:r>
    </w:p>
    <w:p>
      <w:pPr>
        <w:pStyle w:val="Normal"/>
        <w:rPr/>
      </w:pPr>
      <w:r>
        <w:rPr/>
        <w:tab/>
        <w:t>Volunteer to give presentations</w:t>
      </w:r>
    </w:p>
    <w:p>
      <w:pPr>
        <w:pStyle w:val="Normal"/>
        <w:rPr/>
      </w:pPr>
      <w:r>
        <w:rPr/>
      </w:r>
    </w:p>
    <w:p>
      <w:pPr>
        <w:pStyle w:val="Normal"/>
        <w:rPr/>
      </w:pPr>
      <w:r>
        <w:rPr/>
        <w:t>Website: besmartforkids.org</w:t>
      </w:r>
    </w:p>
    <w:p>
      <w:pPr>
        <w:pStyle w:val="Normal"/>
        <w:rPr/>
      </w:pPr>
      <w:r>
        <w:rPr/>
      </w:r>
    </w:p>
    <w:p>
      <w:pPr>
        <w:pStyle w:val="Normal"/>
        <w:rPr/>
      </w:pPr>
      <w:r>
        <w:rPr/>
        <w:t>Q: if gun is locked/unloaded, impedes use for home defense? A: lock boxes can be thumb print accessible, very fast. lokitup.org has storage information.</w:t>
      </w:r>
    </w:p>
    <w:p>
      <w:pPr>
        <w:pStyle w:val="Normal"/>
        <w:rPr/>
      </w:pPr>
      <w:r>
        <w:rPr/>
      </w:r>
    </w:p>
    <w:p>
      <w:pPr>
        <w:pStyle w:val="Normal"/>
        <w:rPr/>
      </w:pPr>
      <w:r>
        <w:rPr/>
        <w:t>Q: hiking in hunting season? A: Bright clothes, esp. hat</w:t>
      </w:r>
    </w:p>
    <w:p>
      <w:pPr>
        <w:pStyle w:val="Normal"/>
        <w:rPr/>
      </w:pPr>
      <w:r>
        <w:rPr/>
      </w:r>
    </w:p>
    <w:p>
      <w:pPr>
        <w:pStyle w:val="Normal"/>
        <w:rPr/>
      </w:pPr>
      <w:r>
        <w:rPr/>
      </w:r>
    </w:p>
    <w:p>
      <w:pPr>
        <w:pStyle w:val="Normal"/>
        <w:rPr/>
      </w:pPr>
      <w:r>
        <w:rPr/>
        <w:t>Treasurer’s Report: no change</w:t>
      </w:r>
    </w:p>
    <w:p>
      <w:pPr>
        <w:pStyle w:val="Normal"/>
        <w:rPr/>
      </w:pPr>
      <w:r>
        <w:rPr/>
      </w:r>
    </w:p>
    <w:p>
      <w:pPr>
        <w:pStyle w:val="Normal"/>
        <w:rPr/>
      </w:pPr>
      <w:r>
        <w:rPr/>
        <w:t>Candidates Forum: mostly prepared, need more Qs</w:t>
      </w:r>
    </w:p>
    <w:p>
      <w:pPr>
        <w:pStyle w:val="Normal"/>
        <w:rPr/>
      </w:pPr>
      <w:r>
        <w:rPr/>
      </w:r>
    </w:p>
    <w:p>
      <w:pPr>
        <w:pStyle w:val="Normal"/>
        <w:rPr/>
      </w:pPr>
      <w:r>
        <w:rPr/>
        <w:t>Q: Emergency preparedness: is enough being done? If not, what else should be done? Working with School District?</w:t>
      </w:r>
    </w:p>
    <w:p>
      <w:pPr>
        <w:pStyle w:val="Normal"/>
        <w:rPr/>
      </w:pPr>
      <w:r>
        <w:rPr/>
      </w:r>
    </w:p>
    <w:p>
      <w:pPr>
        <w:pStyle w:val="Normal"/>
        <w:rPr/>
      </w:pPr>
      <w:r>
        <w:rPr/>
        <w:t>Q: Opinions/plans for addressing growing homelessness along with losing affordable housing stock, beyond Tent City. ADUs, permanent small housing?</w:t>
      </w:r>
    </w:p>
    <w:p>
      <w:pPr>
        <w:pStyle w:val="Normal"/>
        <w:rPr/>
      </w:pPr>
      <w:r>
        <w:rPr/>
      </w:r>
    </w:p>
    <w:p>
      <w:pPr>
        <w:pStyle w:val="Normal"/>
        <w:rPr/>
      </w:pPr>
      <w:r>
        <w:rPr/>
        <w:t>Q: New housing in North City: 0 units will be affordable</w:t>
      </w:r>
    </w:p>
    <w:p>
      <w:pPr>
        <w:pStyle w:val="Normal"/>
        <w:rPr/>
      </w:pPr>
      <w:r>
        <w:rPr/>
      </w:r>
    </w:p>
    <w:p>
      <w:pPr>
        <w:pStyle w:val="Normal"/>
        <w:rPr/>
      </w:pPr>
      <w:r>
        <w:rPr/>
        <w:t>Q: On 22nd, just south of 150th, there is a huge mini-mansion on the W side of the street. How can we control development or integrate with existing neighborhood? Another example, 6 houses going in next to tennis courts on the S side of 150th across from S Woods. How can we preserve neighborhood character? Many development companies are not in this country.</w:t>
      </w:r>
    </w:p>
    <w:p>
      <w:pPr>
        <w:pStyle w:val="Normal"/>
        <w:rPr/>
      </w:pPr>
      <w:r>
        <w:rPr/>
      </w:r>
    </w:p>
    <w:p>
      <w:pPr>
        <w:pStyle w:val="Normal"/>
        <w:rPr/>
      </w:pPr>
      <w:r>
        <w:rPr/>
        <w:t>Q: Do you know about the CON?</w:t>
      </w:r>
    </w:p>
    <w:p>
      <w:pPr>
        <w:pStyle w:val="Normal"/>
        <w:rPr/>
      </w:pPr>
      <w:r>
        <w:rPr/>
      </w:r>
    </w:p>
    <w:p>
      <w:pPr>
        <w:pStyle w:val="Normal"/>
        <w:rPr/>
      </w:pPr>
      <w:r>
        <w:rPr/>
        <w:t>Council of Neighborhoods: Eric Friedli had discussion of PROS plan, Hamlin maintenance yard proposal (Public Works did not contact Park Department). Mayor Roberts talked about budget, North City post office. PO: will try to find another site, need a big spot.  Bettelinn mentions Ivy Out at South Woods. Patty Hale mentioned a Preparedness Fair from a previous year. What we are/are not: useless discussion. Bill: we need to start this discussion at our level and bring our answers to CON. Possible changes to Hamlin parking? Alice will contact Eric Freidli.</w:t>
      </w:r>
    </w:p>
    <w:p>
      <w:pPr>
        <w:pStyle w:val="Normal"/>
        <w:rPr/>
      </w:pPr>
      <w:r>
        <w:rPr/>
      </w:r>
    </w:p>
    <w:p>
      <w:pPr>
        <w:pStyle w:val="Normal"/>
        <w:rPr/>
      </w:pPr>
      <w:r>
        <w:rPr/>
        <w:t>Newsletter report: The last issue was printed in black and white because the city's color printer was down. Emily is grateful that the city is printing them for us, regardless of color. Big thanks to Devra and Patty Pan for sponsoring this month's postage.</w:t>
      </w:r>
    </w:p>
    <w:p>
      <w:pPr>
        <w:pStyle w:val="Normal"/>
        <w:rPr/>
      </w:pPr>
      <w:r>
        <w:rPr/>
      </w:r>
    </w:p>
    <w:p>
      <w:pPr>
        <w:pStyle w:val="Normal"/>
        <w:rPr/>
      </w:pPr>
      <w:r>
        <w:rPr/>
        <w:t xml:space="preserve">BNA storytelling: Nov 3 at Amy and Jon’s. </w:t>
      </w:r>
    </w:p>
    <w:p>
      <w:pPr>
        <w:pStyle w:val="Normal"/>
        <w:rPr/>
      </w:pPr>
      <w:r>
        <w:rPr/>
      </w:r>
    </w:p>
    <w:p>
      <w:pPr>
        <w:pStyle w:val="Normal"/>
        <w:rPr/>
      </w:pPr>
      <w:r>
        <w:rPr/>
        <w:t>Grace Cole entrance update: officially in the PROS as a good idea. Ian and others will meet with Freidli later this week to talk about next steps.</w:t>
      </w:r>
    </w:p>
    <w:p>
      <w:pPr>
        <w:pStyle w:val="Normal"/>
        <w:rPr/>
      </w:pPr>
      <w:r>
        <w:rPr/>
      </w:r>
    </w:p>
    <w:p>
      <w:pPr>
        <w:pStyle w:val="Normal"/>
        <w:rPr/>
      </w:pPr>
      <w:r>
        <w:rPr/>
        <w:t>Hamlin Park: great City Council meeting yesterday. Maintenance yard proposal is permanently shelved.</w:t>
      </w:r>
    </w:p>
    <w:p>
      <w:pPr>
        <w:pStyle w:val="Normal"/>
        <w:rPr/>
      </w:pPr>
      <w:r>
        <w:rPr/>
      </w:r>
    </w:p>
    <w:p>
      <w:pPr>
        <w:pStyle w:val="Normal"/>
        <w:rPr/>
      </w:pPr>
      <w:r>
        <w:rPr/>
        <w:t>Webmaster: Alice is quitting. Bettelinn nominated Sofia’s husband Derrick. Alice guesses maybe an hour a month for a capable computer person. Sofia will ask her husband. April will ask her husband. Amy ponders adding analytics. Maybe Amy will do it. We will ponder next month.</w:t>
      </w:r>
    </w:p>
    <w:p>
      <w:pPr>
        <w:pStyle w:val="Normal"/>
        <w:rPr/>
      </w:pPr>
      <w:r>
        <w:rPr/>
      </w:r>
    </w:p>
    <w:p>
      <w:pPr>
        <w:pStyle w:val="Normal"/>
        <w:rPr/>
      </w:pPr>
      <w:r>
        <w:rPr/>
        <w:t>Preparedness: Bill Dwyer talked about water storage and purification. Recommendations have gone from having a 3 day supply to 7 days, and now (after the Cascadia Rising exercise) 14 days. 1 gal/person/day. Bill has a few containers to demonstrate. Wash with soap and water, rinse. Replace water after 6 months. If questionable, treat with bleach. Bill demonstrates a water heater earthquake securing kit. Bleach is great but does lose effectiveness over time. Bill provided relevant handouts.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LibreOffice/5.1.0.3$Windows_x86 LibreOffice_project/5e3e00a007d9b3b6efb6797a8b8e57b51ab1f737</Application>
  <Pages>2</Pages>
  <Words>638</Words>
  <Characters>3326</Characters>
  <CharactersWithSpaces>3939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2018-01-30T18:54:12Z</dcterms:created>
  <dc:creator/>
  <dc:description/>
  <dc:language>en-US</dc:language>
  <cp:lastModifiedBy/>
  <dcterms:modified xsi:type="dcterms:W3CDTF">2018-01-30T18:56:19Z</dcterms:modified>
  <cp:revision>1</cp:revision>
  <dc:subject/>
  <dc:title/>
</cp:coreProperties>
</file>